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4C" w:rsidRPr="0004304C" w:rsidRDefault="00A248B3" w:rsidP="00A248B3">
      <w:pPr>
        <w:spacing w:after="60" w:line="276" w:lineRule="auto"/>
        <w:rPr>
          <w:rFonts w:ascii="Verdana" w:eastAsia="Times New Roman" w:hAnsi="Verdana" w:cs="Calibri"/>
        </w:rPr>
      </w:pPr>
      <w:r w:rsidRPr="00A248B3">
        <w:rPr>
          <w:rFonts w:ascii="Verdana" w:eastAsia="Times New Roman" w:hAnsi="Verdana" w:cs="Calibri"/>
          <w:noProof/>
          <w:lang w:eastAsia="pl-PL"/>
        </w:rPr>
        <w:drawing>
          <wp:inline distT="0" distB="0" distL="0" distR="0">
            <wp:extent cx="5760720" cy="540321"/>
            <wp:effectExtent l="0" t="0" r="0" b="0"/>
            <wp:docPr id="2" name="Obraz 2" descr="C:\Users\molewinska\Desktop\!_Stary pulpit z laptopa\FORMULARZE\UE-Baner-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ewinska\Desktop\!_Stary pulpit z laptopa\FORMULARZE\UE-Baner-EF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:rsidR="0004304C" w:rsidRPr="004B10B5" w:rsidRDefault="0004304C" w:rsidP="008B277E">
      <w:pPr>
        <w:spacing w:after="240" w:line="240" w:lineRule="auto"/>
        <w:jc w:val="center"/>
        <w:rPr>
          <w:rFonts w:eastAsia="Times New Roman" w:cstheme="minorHAnsi"/>
          <w:b/>
        </w:rPr>
      </w:pPr>
      <w:r w:rsidRPr="004B10B5">
        <w:rPr>
          <w:rFonts w:eastAsia="Times New Roman" w:cstheme="minorHAnsi"/>
          <w:b/>
        </w:rPr>
        <w:t>OŚWIADCZENIE PERSONELU PROJEKTU</w:t>
      </w:r>
    </w:p>
    <w:p w:rsidR="0004304C" w:rsidRPr="00C26402" w:rsidRDefault="0004304C" w:rsidP="00C26402">
      <w:pPr>
        <w:spacing w:before="120" w:after="0" w:line="240" w:lineRule="auto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 xml:space="preserve">W związku z realizacją Projektu </w:t>
      </w:r>
      <w:r w:rsidR="0016295D">
        <w:rPr>
          <w:rFonts w:eastAsia="Times New Roman" w:cstheme="minorHAnsi"/>
        </w:rPr>
        <w:t>„</w:t>
      </w:r>
      <w:r w:rsidR="0016295D" w:rsidRPr="00161E2A">
        <w:rPr>
          <w:i/>
        </w:rPr>
        <w:t xml:space="preserve">Walczymy z otyłością z dużą dbałością” </w:t>
      </w:r>
      <w:r w:rsidR="0016295D" w:rsidRPr="0016295D">
        <w:t>w ramach</w:t>
      </w:r>
      <w:r w:rsidR="0016295D" w:rsidRPr="00161E2A">
        <w:rPr>
          <w:i/>
        </w:rPr>
        <w:t xml:space="preserve"> „Osi Priorytetowej IX Wspieranie włączenia społecznego i walka z ubóstwem, Działania 9.2 Usługi społeczne i usługi opieki zdrowotnej, Poddziałania 9.2.2 Zwiększenie dostępności usług zdrowotnych Regionalnego Programu Operacyjnego Województwa Mazowieckiego 2014-2020”</w:t>
      </w:r>
      <w:r w:rsidR="0016295D">
        <w:rPr>
          <w:i/>
        </w:rPr>
        <w:t xml:space="preserve"> - </w:t>
      </w:r>
      <w:r w:rsidR="008C3152">
        <w:rPr>
          <w:rFonts w:eastAsia="Times New Roman" w:cstheme="minorHAnsi"/>
        </w:rPr>
        <w:t>przyjmuję do wiadomości, że:</w:t>
      </w:r>
    </w:p>
    <w:p w:rsidR="008F22C9" w:rsidRPr="00C26402" w:rsidRDefault="0004304C" w:rsidP="00C2640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>Administrato</w:t>
      </w:r>
      <w:r w:rsidR="00D230D4" w:rsidRPr="00C26402">
        <w:rPr>
          <w:rFonts w:eastAsia="Times New Roman" w:cstheme="minorHAnsi"/>
        </w:rPr>
        <w:t xml:space="preserve">rem moich danych osobowych jest: </w:t>
      </w:r>
    </w:p>
    <w:p w:rsidR="00012DEB" w:rsidRPr="00C26402" w:rsidRDefault="00D230D4" w:rsidP="00C26402">
      <w:pPr>
        <w:pStyle w:val="Akapitzlist"/>
        <w:numPr>
          <w:ilvl w:val="0"/>
          <w:numId w:val="8"/>
        </w:numPr>
        <w:spacing w:before="120" w:after="0" w:line="240" w:lineRule="auto"/>
        <w:ind w:left="851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  <w:lang w:eastAsia="pl-PL"/>
        </w:rPr>
        <w:t xml:space="preserve">Zarząd Województwa Mazowieckiego dla zbioru Regionalny Program Operacyjny Województwa Mazowieckiego na lata 2014-2020, będący Instytucją Zarządzającą dla Regionalnego Programu Operacyjnego Województwa Mazowieckiego na lata 2014-2020, </w:t>
      </w:r>
      <w:r w:rsidR="00C26402">
        <w:rPr>
          <w:rFonts w:eastAsia="Times New Roman" w:cstheme="minorHAnsi"/>
          <w:lang w:eastAsia="pl-PL"/>
        </w:rPr>
        <w:br/>
      </w:r>
      <w:r w:rsidRPr="00C26402">
        <w:rPr>
          <w:rFonts w:eastAsia="Times New Roman" w:cstheme="minorHAnsi"/>
          <w:lang w:eastAsia="pl-PL"/>
        </w:rPr>
        <w:t>z siedzibą w Warszawie, przy ul. Jagiellońskiej 26, 03-719 Warszawa</w:t>
      </w:r>
      <w:r w:rsidR="0004304C" w:rsidRPr="00C26402">
        <w:rPr>
          <w:rFonts w:eastAsia="Times New Roman" w:cstheme="minorHAnsi"/>
        </w:rPr>
        <w:t xml:space="preserve">. </w:t>
      </w:r>
    </w:p>
    <w:p w:rsidR="0004304C" w:rsidRDefault="00D230D4" w:rsidP="00C26402">
      <w:pPr>
        <w:pStyle w:val="Akapitzlist"/>
        <w:numPr>
          <w:ilvl w:val="0"/>
          <w:numId w:val="8"/>
        </w:numPr>
        <w:spacing w:before="120" w:after="0" w:line="240" w:lineRule="auto"/>
        <w:ind w:left="851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  <w:lang w:eastAsia="pl-PL"/>
        </w:rPr>
        <w:t>Minister właściwy do spraw rozwoju regionalnego dla zbioru Centralny system teleinformatyczny wspierający realizację programów operacyjnych, z siedzibą w Warszawie, przy Pl. Trzech Krzyży 3/5, 00-507 Warszawa.</w:t>
      </w:r>
    </w:p>
    <w:p w:rsidR="0016295D" w:rsidRPr="00C26402" w:rsidRDefault="0016295D" w:rsidP="00C26402">
      <w:pPr>
        <w:pStyle w:val="Akapitzlist"/>
        <w:numPr>
          <w:ilvl w:val="0"/>
          <w:numId w:val="8"/>
        </w:numPr>
        <w:spacing w:before="120" w:after="0" w:line="240" w:lineRule="auto"/>
        <w:ind w:left="851"/>
        <w:jc w:val="both"/>
        <w:rPr>
          <w:rFonts w:eastAsia="Times New Roman" w:cstheme="minorHAnsi"/>
        </w:rPr>
      </w:pPr>
      <w:r>
        <w:rPr>
          <w:rFonts w:eastAsia="Times New Roman" w:cstheme="minorHAnsi"/>
          <w:lang w:eastAsia="pl-PL"/>
        </w:rPr>
        <w:t xml:space="preserve">Esculap sp. z o.o. z siedzibą w Markach ul. Fabryczna 1; 05-270 Marki odnośnie moich danych osobowych </w:t>
      </w:r>
      <w:r w:rsidR="002E4227">
        <w:rPr>
          <w:rFonts w:eastAsia="Times New Roman" w:cstheme="minorHAnsi"/>
          <w:lang w:eastAsia="pl-PL"/>
        </w:rPr>
        <w:t>potrzebnych do zawarcia umowy zlecenia, co obejmuje:</w:t>
      </w:r>
      <w:r>
        <w:rPr>
          <w:rFonts w:eastAsia="Times New Roman" w:cstheme="minorHAnsi"/>
          <w:lang w:eastAsia="pl-PL"/>
        </w:rPr>
        <w:t xml:space="preserve"> imię, nazwisko, numer telefonu stacjonarnego, numer telefonu komórkowego, numer NIP, numer PESEL, płeć, wiek. </w:t>
      </w:r>
    </w:p>
    <w:p w:rsidR="0004304C" w:rsidRPr="00C26402" w:rsidRDefault="0004304C" w:rsidP="00C2640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 xml:space="preserve">W sprawach związanych z przetwarzaniem </w:t>
      </w:r>
      <w:r w:rsidR="00D230D4" w:rsidRPr="00C26402">
        <w:rPr>
          <w:rFonts w:eastAsia="Times New Roman" w:cstheme="minorHAnsi"/>
        </w:rPr>
        <w:t xml:space="preserve">moich </w:t>
      </w:r>
      <w:r w:rsidRPr="00C26402">
        <w:rPr>
          <w:rFonts w:eastAsia="Times New Roman" w:cstheme="minorHAnsi"/>
        </w:rPr>
        <w:t xml:space="preserve">danych osobowych mogę skontaktować się </w:t>
      </w:r>
      <w:r w:rsidR="004B10B5" w:rsidRPr="00C26402">
        <w:rPr>
          <w:rFonts w:eastAsia="Times New Roman" w:cstheme="minorHAnsi"/>
        </w:rPr>
        <w:br/>
      </w:r>
      <w:r w:rsidRPr="00C26402">
        <w:rPr>
          <w:rFonts w:eastAsia="Times New Roman" w:cstheme="minorHAnsi"/>
        </w:rPr>
        <w:t>z Inspektorem ochrony danych osobowych</w:t>
      </w:r>
      <w:r w:rsidR="00E04AB0">
        <w:rPr>
          <w:rFonts w:eastAsia="Times New Roman" w:cstheme="minorHAnsi"/>
        </w:rPr>
        <w:t>:</w:t>
      </w:r>
    </w:p>
    <w:p w:rsidR="00D230D4" w:rsidRPr="00C26402" w:rsidRDefault="0004304C" w:rsidP="00C26402">
      <w:pPr>
        <w:pStyle w:val="Akapitzlist"/>
        <w:numPr>
          <w:ilvl w:val="0"/>
          <w:numId w:val="9"/>
        </w:numPr>
        <w:suppressAutoHyphens/>
        <w:spacing w:after="0" w:line="276" w:lineRule="auto"/>
        <w:ind w:left="851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</w:rPr>
        <w:t xml:space="preserve">w ramach </w:t>
      </w:r>
      <w:r w:rsidR="00D230D4" w:rsidRPr="00C26402">
        <w:rPr>
          <w:rFonts w:eastAsia="Times New Roman" w:cstheme="minorHAnsi"/>
        </w:rPr>
        <w:t xml:space="preserve">Regionalnego </w:t>
      </w:r>
      <w:r w:rsidR="00D230D4" w:rsidRPr="00C26402">
        <w:rPr>
          <w:rFonts w:eastAsia="Times New Roman" w:cstheme="minorHAnsi"/>
          <w:lang w:eastAsia="pl-PL"/>
        </w:rPr>
        <w:t>Program Operacyjny Województwa Mazowieckiego na lata 2014-2020</w:t>
      </w:r>
      <w:r w:rsidR="00E04AB0">
        <w:rPr>
          <w:rFonts w:eastAsia="Times New Roman" w:cstheme="minorHAnsi"/>
          <w:lang w:eastAsia="pl-PL"/>
        </w:rPr>
        <w:t>, m</w:t>
      </w:r>
      <w:r w:rsidR="00D230D4" w:rsidRPr="00C26402">
        <w:rPr>
          <w:rFonts w:eastAsia="Times New Roman" w:cstheme="minorHAnsi"/>
          <w:lang w:eastAsia="pl-PL"/>
        </w:rPr>
        <w:t xml:space="preserve">ogę skontaktować się z Inspektorem Ochrony Danych wysyłając wiadomość </w:t>
      </w:r>
      <w:r w:rsidR="004B10B5" w:rsidRPr="00C26402">
        <w:rPr>
          <w:rFonts w:eastAsia="Times New Roman" w:cstheme="minorHAnsi"/>
          <w:lang w:eastAsia="pl-PL"/>
        </w:rPr>
        <w:br/>
      </w:r>
      <w:r w:rsidR="00D230D4" w:rsidRPr="00C26402">
        <w:rPr>
          <w:rFonts w:eastAsia="Times New Roman" w:cstheme="minorHAnsi"/>
          <w:lang w:eastAsia="pl-PL"/>
        </w:rPr>
        <w:t xml:space="preserve">na adres poczty elektronicznej: </w:t>
      </w:r>
      <w:r w:rsidR="00D230D4" w:rsidRPr="008C3152">
        <w:rPr>
          <w:rFonts w:eastAsia="Times New Roman" w:cstheme="minorHAnsi"/>
          <w:b/>
          <w:lang w:eastAsia="pl-PL"/>
        </w:rPr>
        <w:t>iod@mazovia.pl</w:t>
      </w:r>
      <w:r w:rsidR="00D230D4" w:rsidRPr="00C26402">
        <w:rPr>
          <w:rFonts w:eastAsia="Times New Roman" w:cstheme="minorHAnsi"/>
          <w:lang w:eastAsia="pl-PL"/>
        </w:rPr>
        <w:t>.</w:t>
      </w:r>
    </w:p>
    <w:p w:rsidR="0004304C" w:rsidRDefault="0004304C" w:rsidP="00C26402">
      <w:pPr>
        <w:pStyle w:val="Akapitzlist"/>
        <w:numPr>
          <w:ilvl w:val="0"/>
          <w:numId w:val="9"/>
        </w:numPr>
        <w:spacing w:before="120" w:after="0" w:line="240" w:lineRule="auto"/>
        <w:ind w:left="851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>w ramach zbioru Centr</w:t>
      </w:r>
      <w:r w:rsidR="002B6EC6" w:rsidRPr="00C26402">
        <w:rPr>
          <w:rFonts w:eastAsia="Times New Roman" w:cstheme="minorHAnsi"/>
        </w:rPr>
        <w:t>alny system teleinformatyczny:</w:t>
      </w:r>
      <w:r w:rsidRPr="00C26402">
        <w:rPr>
          <w:rFonts w:eastAsia="Times New Roman" w:cstheme="minorHAnsi"/>
        </w:rPr>
        <w:t xml:space="preserve"> Ministerstwo Inwestycji i Rozwoju, ul. Wspólna 2/4,00-926 Warszawa, e-mail: </w:t>
      </w:r>
      <w:r w:rsidRPr="008C3152">
        <w:rPr>
          <w:rFonts w:eastAsia="Times New Roman" w:cstheme="minorHAnsi"/>
          <w:b/>
        </w:rPr>
        <w:t>iod@miir.gov.pl.</w:t>
      </w:r>
    </w:p>
    <w:p w:rsidR="002E4227" w:rsidRPr="00C26402" w:rsidRDefault="002E4227" w:rsidP="00C26402">
      <w:pPr>
        <w:pStyle w:val="Akapitzlist"/>
        <w:numPr>
          <w:ilvl w:val="0"/>
          <w:numId w:val="9"/>
        </w:numPr>
        <w:spacing w:before="120" w:after="0" w:line="240" w:lineRule="auto"/>
        <w:ind w:left="85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ramach danych moich </w:t>
      </w:r>
      <w:r w:rsidRPr="008C3152">
        <w:rPr>
          <w:rFonts w:eastAsia="Times New Roman" w:cstheme="minorHAnsi"/>
        </w:rPr>
        <w:t>danych osobowych potrzebnych do zawarcia umowy zle</w:t>
      </w:r>
      <w:r w:rsidR="008C3152" w:rsidRPr="008C3152">
        <w:rPr>
          <w:rFonts w:eastAsia="Times New Roman" w:cstheme="minorHAnsi"/>
        </w:rPr>
        <w:t>cen</w:t>
      </w:r>
      <w:r w:rsidRPr="008C3152">
        <w:rPr>
          <w:rFonts w:eastAsia="Times New Roman" w:cstheme="minorHAnsi"/>
        </w:rPr>
        <w:t xml:space="preserve">ia, o której mowa w pkt 1 c powyżej: </w:t>
      </w:r>
      <w:r w:rsidRPr="008C3152">
        <w:rPr>
          <w:rFonts w:eastAsia="Times New Roman" w:cstheme="minorHAnsi"/>
          <w:b/>
        </w:rPr>
        <w:t>iod@esculap-przychodnia.pl.</w:t>
      </w:r>
    </w:p>
    <w:p w:rsidR="0004304C" w:rsidRPr="00C26402" w:rsidRDefault="00D230D4" w:rsidP="00C2640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  <w:lang w:eastAsia="pl-PL"/>
        </w:rPr>
        <w:t>Moje dane osobowe będą przechowywane do czasu rozliczenia Regionalnego Programu Operacyjnego Województwa Mazowieckiego na lata 2014-2020</w:t>
      </w:r>
      <w:r w:rsidR="008A7BFC">
        <w:rPr>
          <w:rFonts w:eastAsia="Times New Roman" w:cstheme="minorHAnsi"/>
          <w:lang w:eastAsia="pl-PL"/>
        </w:rPr>
        <w:t xml:space="preserve">, </w:t>
      </w:r>
      <w:r w:rsidR="008A7BFC" w:rsidRPr="008A7BFC">
        <w:rPr>
          <w:rFonts w:eastAsia="Times New Roman" w:cstheme="minorHAnsi"/>
          <w:lang w:eastAsia="pl-PL"/>
        </w:rPr>
        <w:t>do momentu wygaśnięcia obowiązku przechowywania danych wynikającego z przepisów prawa.</w:t>
      </w:r>
    </w:p>
    <w:p w:rsidR="00D230D4" w:rsidRPr="00C26402" w:rsidRDefault="00D230D4" w:rsidP="00C26402">
      <w:pPr>
        <w:widowControl w:val="0"/>
        <w:numPr>
          <w:ilvl w:val="0"/>
          <w:numId w:val="1"/>
        </w:numPr>
        <w:suppressAutoHyphens/>
        <w:spacing w:before="60" w:after="0" w:line="276" w:lineRule="auto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lang w:eastAsia="pl-PL"/>
        </w:rPr>
        <w:t xml:space="preserve">Podstawę prawną przetwarzania moich danych osobowych stanowi art. 6 ust. 1 lit. c oraz art. 9 ust. 2 lit. g rozporządzenia Parlamentu Europejskiego i Rady (UE) 2016/679 z dnia 27 kwietnia 2016 r. w sprawie ochrony osób fizycznych w związku z przetwarzaniem danych osobowych </w:t>
      </w:r>
      <w:r w:rsidR="004B10B5" w:rsidRPr="00C26402">
        <w:rPr>
          <w:rFonts w:eastAsia="Times New Roman" w:cstheme="minorHAnsi"/>
          <w:lang w:eastAsia="pl-PL"/>
        </w:rPr>
        <w:br/>
      </w:r>
      <w:r w:rsidRPr="00C26402">
        <w:rPr>
          <w:rFonts w:eastAsia="Times New Roman" w:cstheme="minorHAnsi"/>
          <w:lang w:eastAsia="pl-PL"/>
        </w:rPr>
        <w:t xml:space="preserve">i w sprawie swobodnego przepływu takich danych oraz uchylenia dyrektywy 95/46/WE (Dz. Urz. UE L 119 04.05.2016, </w:t>
      </w:r>
      <w:r w:rsidRPr="00C26402">
        <w:rPr>
          <w:rFonts w:eastAsia="Times New Roman" w:cstheme="minorHAnsi"/>
          <w:lang w:eastAsia="ar-SA"/>
        </w:rPr>
        <w:t>str. 1</w:t>
      </w:r>
      <w:r w:rsidRPr="00C26402">
        <w:rPr>
          <w:rFonts w:eastAsia="Times New Roman" w:cstheme="minorHAnsi"/>
          <w:lang w:eastAsia="pl-PL"/>
        </w:rPr>
        <w:t xml:space="preserve">) – dane osobowe są niezbędne dla realizacji Regionalnego Programu Operacyjnego Województwa Mazowieckiego na lata 2014-2020 na podstawie: </w:t>
      </w:r>
    </w:p>
    <w:p w:rsidR="00D230D4" w:rsidRPr="00C26402" w:rsidRDefault="00D230D4" w:rsidP="00B66C46">
      <w:pPr>
        <w:pStyle w:val="Akapitzlist"/>
        <w:widowControl w:val="0"/>
        <w:numPr>
          <w:ilvl w:val="1"/>
          <w:numId w:val="1"/>
        </w:numPr>
        <w:suppressAutoHyphens/>
        <w:spacing w:before="60" w:after="0" w:line="276" w:lineRule="auto"/>
        <w:ind w:left="1418" w:hanging="567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lang w:eastAsia="pl-PL"/>
        </w:rPr>
        <w:t xml:space="preserve">w odniesieniu do zbioru Regionalny Program Operacyjny Województwa Mazowieckiego </w:t>
      </w:r>
      <w:r w:rsidR="004B10B5" w:rsidRPr="00C26402">
        <w:rPr>
          <w:rFonts w:eastAsia="Times New Roman" w:cstheme="minorHAnsi"/>
          <w:lang w:eastAsia="pl-PL"/>
        </w:rPr>
        <w:br/>
      </w:r>
      <w:r w:rsidRPr="00C26402">
        <w:rPr>
          <w:rFonts w:eastAsia="Times New Roman" w:cstheme="minorHAnsi"/>
          <w:lang w:eastAsia="pl-PL"/>
        </w:rPr>
        <w:t>na lata 2014-2020:</w:t>
      </w:r>
    </w:p>
    <w:p w:rsidR="00D230D4" w:rsidRPr="00C26402" w:rsidRDefault="00D230D4" w:rsidP="00B66C46">
      <w:pPr>
        <w:widowControl w:val="0"/>
        <w:numPr>
          <w:ilvl w:val="2"/>
          <w:numId w:val="6"/>
        </w:numPr>
        <w:tabs>
          <w:tab w:val="clear" w:pos="2160"/>
        </w:tabs>
        <w:suppressAutoHyphens/>
        <w:spacing w:before="60" w:after="0" w:line="276" w:lineRule="auto"/>
        <w:ind w:left="1418" w:hanging="567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lang w:eastAsia="pl-PL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</w:t>
      </w:r>
      <w:r w:rsidRPr="00C26402">
        <w:rPr>
          <w:rFonts w:eastAsia="Times New Roman" w:cstheme="minorHAnsi"/>
          <w:lang w:eastAsia="pl-PL"/>
        </w:rPr>
        <w:lastRenderedPageBreak/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D230D4" w:rsidRPr="00C26402" w:rsidRDefault="00D230D4" w:rsidP="00B66C46">
      <w:pPr>
        <w:widowControl w:val="0"/>
        <w:numPr>
          <w:ilvl w:val="2"/>
          <w:numId w:val="6"/>
        </w:numPr>
        <w:tabs>
          <w:tab w:val="clear" w:pos="2160"/>
        </w:tabs>
        <w:suppressAutoHyphens/>
        <w:spacing w:before="60" w:after="0" w:line="276" w:lineRule="auto"/>
        <w:ind w:left="1418" w:hanging="567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D230D4" w:rsidRPr="00C26402" w:rsidRDefault="00D230D4" w:rsidP="00B66C46">
      <w:pPr>
        <w:widowControl w:val="0"/>
        <w:numPr>
          <w:ilvl w:val="2"/>
          <w:numId w:val="6"/>
        </w:numPr>
        <w:tabs>
          <w:tab w:val="clear" w:pos="2160"/>
        </w:tabs>
        <w:suppressAutoHyphens/>
        <w:spacing w:before="60" w:after="0" w:line="276" w:lineRule="auto"/>
        <w:ind w:left="1418" w:hanging="567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lang w:eastAsia="pl-PL"/>
        </w:rPr>
        <w:t>ustawy z dnia 11 lipca 2014 r. o zasadach realizacji programów w zakresie polityki spójności finansowanych w perspektywie finansowej 2014–2020</w:t>
      </w:r>
      <w:r w:rsidR="0016295D">
        <w:rPr>
          <w:rFonts w:eastAsia="Times New Roman" w:cstheme="minorHAnsi"/>
          <w:lang w:eastAsia="pl-PL"/>
        </w:rPr>
        <w:t xml:space="preserve"> (Dz. U. z 2017 r. poz. 1460, ze </w:t>
      </w:r>
      <w:r w:rsidRPr="00C26402">
        <w:rPr>
          <w:rFonts w:eastAsia="Times New Roman" w:cstheme="minorHAnsi"/>
          <w:lang w:eastAsia="pl-PL"/>
        </w:rPr>
        <w:t>zm.);</w:t>
      </w:r>
    </w:p>
    <w:p w:rsidR="00D230D4" w:rsidRPr="00C26402" w:rsidRDefault="00D230D4" w:rsidP="00B66C46">
      <w:pPr>
        <w:pStyle w:val="Akapitzlist"/>
        <w:widowControl w:val="0"/>
        <w:numPr>
          <w:ilvl w:val="1"/>
          <w:numId w:val="1"/>
        </w:numPr>
        <w:tabs>
          <w:tab w:val="num" w:pos="2694"/>
        </w:tabs>
        <w:suppressAutoHyphens/>
        <w:spacing w:before="60" w:after="200" w:line="276" w:lineRule="auto"/>
        <w:ind w:left="1418" w:hanging="567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lang w:eastAsia="pl-PL"/>
        </w:rPr>
        <w:t xml:space="preserve">w odniesieniu do zbioru Centralny system teleinformatyczny wspierający realizację programów operacyjnych: </w:t>
      </w:r>
    </w:p>
    <w:p w:rsidR="00D230D4" w:rsidRPr="00C26402" w:rsidRDefault="00D230D4" w:rsidP="00B66C46">
      <w:pPr>
        <w:pStyle w:val="Akapitzlist"/>
        <w:numPr>
          <w:ilvl w:val="2"/>
          <w:numId w:val="7"/>
        </w:numPr>
        <w:tabs>
          <w:tab w:val="clear" w:pos="2160"/>
          <w:tab w:val="num" w:pos="993"/>
        </w:tabs>
        <w:autoSpaceDE w:val="0"/>
        <w:autoSpaceDN w:val="0"/>
        <w:adjustRightInd w:val="0"/>
        <w:spacing w:before="60" w:after="200" w:line="276" w:lineRule="auto"/>
        <w:ind w:left="1418" w:hanging="567"/>
        <w:jc w:val="both"/>
        <w:rPr>
          <w:rFonts w:eastAsia="Times New Roman" w:cstheme="minorHAnsi"/>
          <w:color w:val="000000"/>
          <w:lang w:eastAsia="pl-PL"/>
        </w:rPr>
      </w:pPr>
      <w:r w:rsidRPr="00C26402">
        <w:rPr>
          <w:rFonts w:eastAsia="Times New Roman" w:cstheme="minorHAnsi"/>
          <w:color w:val="000000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D230D4" w:rsidRPr="00C26402" w:rsidRDefault="00D230D4" w:rsidP="00B66C46">
      <w:pPr>
        <w:pStyle w:val="Akapitzlist"/>
        <w:numPr>
          <w:ilvl w:val="2"/>
          <w:numId w:val="7"/>
        </w:numPr>
        <w:tabs>
          <w:tab w:val="clear" w:pos="2160"/>
          <w:tab w:val="num" w:pos="993"/>
        </w:tabs>
        <w:autoSpaceDE w:val="0"/>
        <w:autoSpaceDN w:val="0"/>
        <w:adjustRightInd w:val="0"/>
        <w:spacing w:before="60" w:after="200" w:line="276" w:lineRule="auto"/>
        <w:ind w:left="1418" w:hanging="567"/>
        <w:jc w:val="both"/>
        <w:rPr>
          <w:rFonts w:eastAsia="Times New Roman" w:cstheme="minorHAnsi"/>
          <w:color w:val="000000"/>
          <w:lang w:eastAsia="pl-PL"/>
        </w:rPr>
      </w:pPr>
      <w:r w:rsidRPr="00C26402">
        <w:rPr>
          <w:rFonts w:eastAsia="Times New Roman" w:cstheme="minorHAnsi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D230D4" w:rsidRPr="00C26402" w:rsidRDefault="00D230D4" w:rsidP="00B66C46">
      <w:pPr>
        <w:pStyle w:val="Akapitzlist"/>
        <w:numPr>
          <w:ilvl w:val="2"/>
          <w:numId w:val="7"/>
        </w:numPr>
        <w:tabs>
          <w:tab w:val="clear" w:pos="2160"/>
          <w:tab w:val="num" w:pos="993"/>
        </w:tabs>
        <w:autoSpaceDE w:val="0"/>
        <w:autoSpaceDN w:val="0"/>
        <w:adjustRightInd w:val="0"/>
        <w:spacing w:before="60" w:after="200" w:line="276" w:lineRule="auto"/>
        <w:ind w:left="1418" w:hanging="567"/>
        <w:jc w:val="both"/>
        <w:rPr>
          <w:rFonts w:eastAsia="Times New Roman" w:cstheme="minorHAnsi"/>
          <w:color w:val="000000"/>
          <w:lang w:eastAsia="pl-PL"/>
        </w:rPr>
      </w:pPr>
      <w:r w:rsidRPr="00C26402">
        <w:rPr>
          <w:rFonts w:eastAsia="Times New Roman" w:cstheme="minorHAnsi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:rsidR="00B66C46" w:rsidRPr="00B66C46" w:rsidRDefault="00D230D4" w:rsidP="00B66C46">
      <w:pPr>
        <w:pStyle w:val="Akapitzlist"/>
        <w:numPr>
          <w:ilvl w:val="2"/>
          <w:numId w:val="7"/>
        </w:numPr>
        <w:tabs>
          <w:tab w:val="clear" w:pos="2160"/>
          <w:tab w:val="num" w:pos="709"/>
        </w:tabs>
        <w:autoSpaceDE w:val="0"/>
        <w:autoSpaceDN w:val="0"/>
        <w:adjustRightInd w:val="0"/>
        <w:spacing w:before="60" w:after="0" w:line="276" w:lineRule="auto"/>
        <w:ind w:left="1418" w:hanging="567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color w:val="000000"/>
          <w:lang w:eastAsia="pl-PL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</w:t>
      </w:r>
      <w:r w:rsidR="004B10B5" w:rsidRPr="00C26402">
        <w:rPr>
          <w:rFonts w:eastAsia="Times New Roman" w:cstheme="minorHAnsi"/>
          <w:color w:val="000000"/>
          <w:lang w:eastAsia="pl-PL"/>
        </w:rPr>
        <w:br/>
      </w:r>
      <w:r w:rsidRPr="00C26402">
        <w:rPr>
          <w:rFonts w:eastAsia="Times New Roman" w:cstheme="minorHAnsi"/>
          <w:color w:val="000000"/>
          <w:lang w:eastAsia="pl-PL"/>
        </w:rPr>
        <w:t xml:space="preserve">do przekazywania Komisji określonych informacji oraz szczegółowe przepisy dotyczące wymiany informacji między beneficjentami a instytucjami zarządzającymi, certyfikującymi, </w:t>
      </w:r>
      <w:r w:rsidRPr="00B66C46">
        <w:rPr>
          <w:rFonts w:eastAsia="Times New Roman" w:cstheme="minorHAnsi"/>
          <w:color w:val="000000"/>
          <w:lang w:eastAsia="pl-PL"/>
        </w:rPr>
        <w:t>audytowymi i pośredniczącymi</w:t>
      </w:r>
      <w:r w:rsidR="008C3152" w:rsidRPr="00B66C46">
        <w:rPr>
          <w:rFonts w:eastAsia="Times New Roman" w:cstheme="minorHAnsi"/>
          <w:lang w:eastAsia="pl-PL"/>
        </w:rPr>
        <w:t>.</w:t>
      </w:r>
    </w:p>
    <w:p w:rsidR="00B66C46" w:rsidRPr="00B66C46" w:rsidRDefault="00B66C46" w:rsidP="00B66C46">
      <w:pPr>
        <w:tabs>
          <w:tab w:val="left" w:pos="709"/>
        </w:tabs>
        <w:ind w:left="1418" w:hanging="567"/>
        <w:jc w:val="both"/>
      </w:pPr>
      <w:r w:rsidRPr="00B66C46">
        <w:rPr>
          <w:rFonts w:eastAsia="Times New Roman" w:cstheme="minorHAnsi"/>
          <w:b/>
          <w:lang w:eastAsia="pl-PL"/>
        </w:rPr>
        <w:t>III.</w:t>
      </w:r>
      <w:r w:rsidRPr="00B66C4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Pr="00B66C46">
        <w:rPr>
          <w:rFonts w:eastAsia="Times New Roman" w:cstheme="minorHAnsi"/>
          <w:lang w:eastAsia="pl-PL"/>
        </w:rPr>
        <w:t xml:space="preserve">w odniesieniu do danych </w:t>
      </w:r>
      <w:r>
        <w:rPr>
          <w:rFonts w:eastAsia="Times New Roman" w:cstheme="minorHAnsi"/>
          <w:lang w:eastAsia="pl-PL"/>
        </w:rPr>
        <w:t xml:space="preserve">wymienionych w pkt 1 c - </w:t>
      </w:r>
      <w:r>
        <w:t>art. 13 w zw. z art. 9 ust. 2 pkt 1 Rozporządzenia Parlamentu Europejskiego i Rady (UE) 2016/679 z dnia 27 kwietnia 2016 r. „</w:t>
      </w:r>
      <w:r w:rsidRPr="00E747E5">
        <w:rPr>
          <w:i/>
        </w:rPr>
        <w:t>w sprawie ochrony osób fizycznych w związku z przetwarzaniem danych osobowych i w sprawie swobodnego przepływu takich danych”</w:t>
      </w:r>
      <w:r>
        <w:t xml:space="preserve"> oraz uchylenia dyrektywy 95/46/WE (RODO), które weszło w życie w dniu 25 maja 2018 r. oraz ustawa z 23.04.1964 r. Kodeks cywilny.</w:t>
      </w:r>
    </w:p>
    <w:p w:rsidR="0004304C" w:rsidRPr="00C26402" w:rsidRDefault="0004304C" w:rsidP="00C2640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 xml:space="preserve">Moje dane osobowe </w:t>
      </w:r>
      <w:r w:rsidRPr="0016295D">
        <w:rPr>
          <w:rFonts w:eastAsia="Times New Roman" w:cstheme="minorHAnsi"/>
        </w:rPr>
        <w:t>będą przetwarzane wyłącz</w:t>
      </w:r>
      <w:r w:rsidR="0016295D" w:rsidRPr="0016295D">
        <w:rPr>
          <w:rFonts w:eastAsia="Times New Roman" w:cstheme="minorHAnsi"/>
        </w:rPr>
        <w:t>nie w celu realizacji Projektu „</w:t>
      </w:r>
      <w:r w:rsidR="0016295D" w:rsidRPr="002E4227">
        <w:rPr>
          <w:rFonts w:eastAsia="Times New Roman" w:cstheme="minorHAnsi"/>
          <w:i/>
        </w:rPr>
        <w:t xml:space="preserve">Walczymy </w:t>
      </w:r>
      <w:r w:rsidR="00B47547">
        <w:rPr>
          <w:rFonts w:eastAsia="Times New Roman" w:cstheme="minorHAnsi"/>
          <w:i/>
        </w:rPr>
        <w:br/>
      </w:r>
      <w:r w:rsidR="0016295D" w:rsidRPr="002E4227">
        <w:rPr>
          <w:rFonts w:eastAsia="Times New Roman" w:cstheme="minorHAnsi"/>
          <w:i/>
        </w:rPr>
        <w:t>z otyłością z dużą dbałością</w:t>
      </w:r>
      <w:r w:rsidR="0016295D">
        <w:rPr>
          <w:rFonts w:eastAsia="Times New Roman" w:cstheme="minorHAnsi"/>
        </w:rPr>
        <w:t>”</w:t>
      </w:r>
      <w:r w:rsidR="002E4227">
        <w:rPr>
          <w:rFonts w:eastAsia="Times New Roman" w:cstheme="minorHAnsi"/>
        </w:rPr>
        <w:t xml:space="preserve"> -</w:t>
      </w:r>
      <w:r w:rsidR="0016295D">
        <w:rPr>
          <w:rFonts w:eastAsia="Times New Roman" w:cstheme="minorHAnsi"/>
        </w:rPr>
        <w:t xml:space="preserve"> </w:t>
      </w:r>
      <w:r w:rsidRPr="00C26402">
        <w:rPr>
          <w:rFonts w:eastAsia="Times New Roman" w:cstheme="minorHAnsi"/>
        </w:rPr>
        <w:t>w szczególności potwierdzenia kwalifikowalności wydatków, ewaluacji, kontroli, audytu</w:t>
      </w:r>
      <w:r w:rsidR="002B6EC6" w:rsidRPr="00C26402">
        <w:rPr>
          <w:rFonts w:eastAsia="Times New Roman" w:cstheme="minorHAnsi"/>
        </w:rPr>
        <w:t xml:space="preserve"> oraz w celu archiwizacji</w:t>
      </w:r>
      <w:r w:rsidRPr="00C26402">
        <w:rPr>
          <w:rFonts w:eastAsia="Times New Roman" w:cstheme="minorHAnsi"/>
        </w:rPr>
        <w:t xml:space="preserve"> w ramach </w:t>
      </w:r>
      <w:r w:rsidR="002E4227">
        <w:rPr>
          <w:rFonts w:eastAsia="Times New Roman" w:cstheme="minorHAnsi"/>
          <w:lang w:eastAsia="pl-PL"/>
        </w:rPr>
        <w:t>Regionalnego</w:t>
      </w:r>
      <w:r w:rsidR="004B10B5" w:rsidRPr="00C26402">
        <w:rPr>
          <w:rFonts w:eastAsia="Times New Roman" w:cstheme="minorHAnsi"/>
          <w:lang w:eastAsia="pl-PL"/>
        </w:rPr>
        <w:t xml:space="preserve"> Program</w:t>
      </w:r>
      <w:r w:rsidR="002E4227">
        <w:rPr>
          <w:rFonts w:eastAsia="Times New Roman" w:cstheme="minorHAnsi"/>
          <w:lang w:eastAsia="pl-PL"/>
        </w:rPr>
        <w:t>u Operacyjnego</w:t>
      </w:r>
      <w:r w:rsidR="004B10B5" w:rsidRPr="00C26402">
        <w:rPr>
          <w:rFonts w:eastAsia="Times New Roman" w:cstheme="minorHAnsi"/>
          <w:lang w:eastAsia="pl-PL"/>
        </w:rPr>
        <w:t xml:space="preserve"> Województwa Mazowieckiego na lata 2014-2020</w:t>
      </w:r>
      <w:r w:rsidRPr="00C26402">
        <w:rPr>
          <w:rFonts w:eastAsia="Times New Roman" w:cstheme="minorHAnsi"/>
        </w:rPr>
        <w:t>.</w:t>
      </w:r>
    </w:p>
    <w:p w:rsidR="0004304C" w:rsidRPr="008C3152" w:rsidRDefault="004B10B5" w:rsidP="008C3152">
      <w:pPr>
        <w:numPr>
          <w:ilvl w:val="0"/>
          <w:numId w:val="1"/>
        </w:num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lang w:eastAsia="pl-PL"/>
        </w:rPr>
      </w:pPr>
      <w:r w:rsidRPr="00C26402">
        <w:rPr>
          <w:rFonts w:eastAsia="Times New Roman" w:cstheme="minorHAnsi"/>
          <w:lang w:eastAsia="pl-PL"/>
        </w:rPr>
        <w:t>Moje dane osobowe mogą zostać przekazane podmiotom realizującym badania ewaluacyjne na zlecenie Instytucji Zarządzającej, Instytucji Pośredniczącej lub Beneficjenta.  Moje dane osobowe mogą zostać również powierzone</w:t>
      </w:r>
      <w:r w:rsidRPr="00C26402" w:rsidDel="00C15DCC">
        <w:rPr>
          <w:rFonts w:eastAsia="Times New Roman" w:cstheme="minorHAnsi"/>
          <w:lang w:eastAsia="pl-PL"/>
        </w:rPr>
        <w:t xml:space="preserve"> </w:t>
      </w:r>
      <w:r w:rsidRPr="00C26402">
        <w:rPr>
          <w:rFonts w:eastAsia="Times New Roman" w:cstheme="minorHAnsi"/>
          <w:lang w:eastAsia="pl-PL"/>
        </w:rPr>
        <w:t xml:space="preserve">specjalistycznym firmom, realizującym na zlecenie Instytucji </w:t>
      </w:r>
      <w:r w:rsidRPr="00C26402">
        <w:rPr>
          <w:rFonts w:eastAsia="Times New Roman" w:cstheme="minorHAnsi"/>
          <w:lang w:eastAsia="pl-PL"/>
        </w:rPr>
        <w:lastRenderedPageBreak/>
        <w:t>Zarządzającej, Instytucji Pośredniczącej oraz Beneficjenta kontrole i audyt w ramach Regionalnego Programu Operacyjnego Województwa Mazowieckiego na lata 2014-2020;</w:t>
      </w:r>
    </w:p>
    <w:p w:rsidR="0004304C" w:rsidRPr="00C26402" w:rsidRDefault="0004304C" w:rsidP="00C2640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>Obowiązek podania da</w:t>
      </w:r>
      <w:r w:rsidR="004B10B5" w:rsidRPr="00C26402">
        <w:rPr>
          <w:rFonts w:eastAsia="Times New Roman" w:cstheme="minorHAnsi"/>
        </w:rPr>
        <w:t>nych wynika z przepisów prawa,</w:t>
      </w:r>
      <w:r w:rsidRPr="00C26402">
        <w:rPr>
          <w:rFonts w:eastAsia="Times New Roman" w:cstheme="minorHAnsi"/>
        </w:rPr>
        <w:t xml:space="preserve"> odmowa ich podania jest równoznaczna z brakiem możliwości rozliczenia kosztów wynagrodzenia w ramach Projektu.</w:t>
      </w:r>
    </w:p>
    <w:p w:rsidR="0004304C" w:rsidRPr="00C26402" w:rsidRDefault="0004304C" w:rsidP="00C2640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>Mam prawo dostępu do treści swoich danych i ich sprostowania oraz ograniczenia przetwarzania.</w:t>
      </w:r>
    </w:p>
    <w:p w:rsidR="0004304C" w:rsidRPr="00C26402" w:rsidRDefault="0004304C" w:rsidP="00C2640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>Mam prawo do wniesienia skargi do organu nadzorczego, którym jest Prezes Urzędu Ochrony Danych Osobowych.</w:t>
      </w:r>
    </w:p>
    <w:p w:rsidR="0004304C" w:rsidRPr="00C26402" w:rsidRDefault="0004304C" w:rsidP="00C2640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>Moje dane osobowe nie będą przekazywane do państwa trzeciego</w:t>
      </w:r>
      <w:r w:rsidR="0016295D">
        <w:rPr>
          <w:rFonts w:eastAsia="Times New Roman" w:cstheme="minorHAnsi"/>
        </w:rPr>
        <w:t>,</w:t>
      </w:r>
      <w:r w:rsidRPr="00C26402">
        <w:rPr>
          <w:rFonts w:eastAsia="Times New Roman" w:cstheme="minorHAnsi"/>
        </w:rPr>
        <w:t xml:space="preserve"> </w:t>
      </w:r>
      <w:r w:rsidR="0016295D">
        <w:rPr>
          <w:rFonts w:eastAsia="Times New Roman" w:cstheme="minorHAnsi"/>
        </w:rPr>
        <w:t xml:space="preserve">ani do </w:t>
      </w:r>
      <w:r w:rsidRPr="00C26402">
        <w:rPr>
          <w:rFonts w:eastAsia="Times New Roman" w:cstheme="minorHAnsi"/>
        </w:rPr>
        <w:t>organizacji międzynarodowej.</w:t>
      </w:r>
    </w:p>
    <w:p w:rsidR="0004304C" w:rsidRPr="00C26402" w:rsidRDefault="0004304C" w:rsidP="00C2640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26402">
        <w:rPr>
          <w:rFonts w:eastAsia="Times New Roman" w:cstheme="minorHAnsi"/>
        </w:rPr>
        <w:t>Moje dane osobowe nie będą poddawane zautomatyzowanemu podejmowaniu decyzji.</w:t>
      </w:r>
    </w:p>
    <w:p w:rsidR="0004304C" w:rsidRPr="004B10B5" w:rsidRDefault="0004304C" w:rsidP="004B10B5">
      <w:pPr>
        <w:spacing w:before="120" w:after="0" w:line="240" w:lineRule="auto"/>
        <w:jc w:val="both"/>
        <w:rPr>
          <w:rFonts w:eastAsia="Times New Roman" w:cstheme="minorHAnsi"/>
        </w:rPr>
      </w:pPr>
    </w:p>
    <w:p w:rsidR="0004304C" w:rsidRPr="004B10B5" w:rsidRDefault="0004304C" w:rsidP="004B10B5">
      <w:pPr>
        <w:spacing w:before="120" w:after="0" w:line="240" w:lineRule="auto"/>
        <w:jc w:val="both"/>
        <w:rPr>
          <w:rFonts w:eastAsia="Times New Roman" w:cstheme="minorHAnsi"/>
        </w:rPr>
      </w:pPr>
      <w:r w:rsidRPr="004B10B5">
        <w:rPr>
          <w:rFonts w:eastAsia="Times New Roman" w:cstheme="minorHAnsi"/>
        </w:rPr>
        <w:t>Oświadczam, iż podane przeze mnie dane osobowe są prawdziwe i aktualne.</w:t>
      </w:r>
    </w:p>
    <w:p w:rsid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4B10B5" w:rsidRDefault="004B10B5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4B10B5" w:rsidRPr="0004304C" w:rsidRDefault="004B10B5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Default="004B10B5" w:rsidP="00B47547">
      <w:pPr>
        <w:spacing w:before="120" w:after="0" w:line="240" w:lineRule="auto"/>
        <w:ind w:firstLine="708"/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</w:rPr>
        <w:t>………………………………</w:t>
      </w:r>
      <w:r>
        <w:rPr>
          <w:rFonts w:ascii="Verdana" w:eastAsia="Times New Roman" w:hAnsi="Verdana" w:cs="Calibri"/>
        </w:rPr>
        <w:tab/>
      </w:r>
      <w:r>
        <w:rPr>
          <w:rFonts w:ascii="Verdana" w:eastAsia="Times New Roman" w:hAnsi="Verdana" w:cs="Calibri"/>
        </w:rPr>
        <w:tab/>
      </w:r>
      <w:r w:rsidR="0016295D">
        <w:rPr>
          <w:rFonts w:ascii="Verdana" w:eastAsia="Times New Roman" w:hAnsi="Verdana" w:cs="Calibri"/>
        </w:rPr>
        <w:t xml:space="preserve">   </w:t>
      </w:r>
      <w:r w:rsidR="00B47547">
        <w:rPr>
          <w:rFonts w:ascii="Verdana" w:eastAsia="Times New Roman" w:hAnsi="Verdana" w:cs="Calibri"/>
        </w:rPr>
        <w:tab/>
      </w:r>
      <w:r w:rsidR="00B47547">
        <w:rPr>
          <w:rFonts w:ascii="Verdana" w:eastAsia="Times New Roman" w:hAnsi="Verdana" w:cs="Calibri"/>
        </w:rPr>
        <w:tab/>
      </w:r>
      <w:r w:rsidR="0016295D">
        <w:rPr>
          <w:rFonts w:ascii="Verdana" w:eastAsia="Times New Roman" w:hAnsi="Verdana" w:cs="Calibri"/>
        </w:rPr>
        <w:t xml:space="preserve">   </w:t>
      </w:r>
      <w:r>
        <w:rPr>
          <w:rFonts w:ascii="Verdana" w:eastAsia="Times New Roman" w:hAnsi="Verdana" w:cs="Calibri"/>
        </w:rPr>
        <w:t>………………………………</w:t>
      </w:r>
    </w:p>
    <w:p w:rsidR="004B10B5" w:rsidRPr="00B47547" w:rsidRDefault="00B47547" w:rsidP="00B47547">
      <w:pPr>
        <w:ind w:left="3540" w:hanging="2832"/>
        <w:rPr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</w:rPr>
        <w:t xml:space="preserve">      </w:t>
      </w:r>
      <w:r w:rsidR="004B10B5" w:rsidRPr="00B47547">
        <w:rPr>
          <w:rFonts w:eastAsia="Times New Roman" w:cstheme="minorHAnsi"/>
          <w:b/>
          <w:sz w:val="18"/>
          <w:szCs w:val="18"/>
        </w:rPr>
        <w:t>MIEJSCOWOŚĆ I DATA</w:t>
      </w:r>
      <w:r w:rsidR="004B10B5" w:rsidRPr="00B47547">
        <w:rPr>
          <w:rFonts w:eastAsia="Times New Roman" w:cstheme="minorHAnsi"/>
          <w:b/>
          <w:sz w:val="18"/>
          <w:szCs w:val="18"/>
        </w:rPr>
        <w:tab/>
      </w:r>
      <w:r w:rsidR="0016295D" w:rsidRPr="00B47547">
        <w:rPr>
          <w:rFonts w:eastAsia="Times New Roman" w:cstheme="minorHAnsi"/>
          <w:b/>
          <w:sz w:val="18"/>
          <w:szCs w:val="18"/>
        </w:rPr>
        <w:t xml:space="preserve"> </w:t>
      </w:r>
      <w:r w:rsidRPr="00B47547">
        <w:rPr>
          <w:rFonts w:eastAsia="Times New Roman" w:cstheme="minorHAnsi"/>
          <w:b/>
          <w:sz w:val="18"/>
          <w:szCs w:val="18"/>
        </w:rPr>
        <w:tab/>
      </w:r>
      <w:r w:rsidRPr="00B47547">
        <w:rPr>
          <w:rFonts w:eastAsia="Times New Roman" w:cstheme="minorHAnsi"/>
          <w:b/>
          <w:sz w:val="18"/>
          <w:szCs w:val="18"/>
        </w:rPr>
        <w:tab/>
      </w:r>
      <w:r w:rsidRPr="00B47547">
        <w:rPr>
          <w:rFonts w:eastAsia="Times New Roman" w:cstheme="minorHAnsi"/>
          <w:b/>
          <w:sz w:val="18"/>
          <w:szCs w:val="18"/>
        </w:rPr>
        <w:tab/>
      </w:r>
      <w:r w:rsidR="0016295D" w:rsidRPr="00B47547">
        <w:rPr>
          <w:rFonts w:eastAsia="Times New Roman" w:cstheme="minorHAnsi"/>
          <w:b/>
          <w:sz w:val="18"/>
          <w:szCs w:val="18"/>
        </w:rPr>
        <w:t xml:space="preserve">          </w:t>
      </w:r>
      <w:r>
        <w:rPr>
          <w:rFonts w:eastAsia="Times New Roman" w:cstheme="minorHAnsi"/>
          <w:b/>
          <w:sz w:val="18"/>
          <w:szCs w:val="18"/>
        </w:rPr>
        <w:t xml:space="preserve">               </w:t>
      </w:r>
      <w:r w:rsidR="0016295D" w:rsidRPr="00B47547">
        <w:rPr>
          <w:rFonts w:eastAsia="Times New Roman" w:cstheme="minorHAnsi"/>
          <w:b/>
          <w:sz w:val="18"/>
          <w:szCs w:val="18"/>
        </w:rPr>
        <w:t>PODPIS</w:t>
      </w:r>
    </w:p>
    <w:p w:rsidR="004B10B5" w:rsidRPr="004B10B5" w:rsidRDefault="004B10B5" w:rsidP="0004304C">
      <w:pPr>
        <w:spacing w:before="120" w:after="0" w:line="240" w:lineRule="auto"/>
        <w:rPr>
          <w:rFonts w:eastAsia="Times New Roman" w:cstheme="minorHAnsi"/>
          <w:b/>
          <w:sz w:val="20"/>
          <w:szCs w:val="20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sectPr w:rsidR="0004304C" w:rsidRPr="0004304C" w:rsidSect="0099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EF" w:rsidRDefault="00283DEF" w:rsidP="0004304C">
      <w:pPr>
        <w:spacing w:after="0" w:line="240" w:lineRule="auto"/>
      </w:pPr>
      <w:r>
        <w:separator/>
      </w:r>
    </w:p>
  </w:endnote>
  <w:endnote w:type="continuationSeparator" w:id="0">
    <w:p w:rsidR="00283DEF" w:rsidRDefault="00283DEF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EF" w:rsidRDefault="00283DEF" w:rsidP="0004304C">
      <w:pPr>
        <w:spacing w:after="0" w:line="240" w:lineRule="auto"/>
      </w:pPr>
      <w:r>
        <w:separator/>
      </w:r>
    </w:p>
  </w:footnote>
  <w:footnote w:type="continuationSeparator" w:id="0">
    <w:p w:rsidR="00283DEF" w:rsidRDefault="00283DEF" w:rsidP="000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801"/>
    <w:multiLevelType w:val="hybridMultilevel"/>
    <w:tmpl w:val="CD40AAEA"/>
    <w:lvl w:ilvl="0" w:tplc="7BE693B2">
      <w:start w:val="1"/>
      <w:numFmt w:val="bullet"/>
      <w:lvlText w:val="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43518"/>
    <w:multiLevelType w:val="hybridMultilevel"/>
    <w:tmpl w:val="718EDDB0"/>
    <w:lvl w:ilvl="0" w:tplc="5AD4EE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36AC6"/>
    <w:multiLevelType w:val="hybridMultilevel"/>
    <w:tmpl w:val="E5C68AE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AB7043"/>
    <w:multiLevelType w:val="multilevel"/>
    <w:tmpl w:val="DA5E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FDA5E3B"/>
    <w:multiLevelType w:val="multilevel"/>
    <w:tmpl w:val="D4D21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59AF5787"/>
    <w:multiLevelType w:val="hybridMultilevel"/>
    <w:tmpl w:val="95A091B6"/>
    <w:lvl w:ilvl="0" w:tplc="7E16886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761969EA"/>
    <w:multiLevelType w:val="multilevel"/>
    <w:tmpl w:val="17A2F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upperRoman"/>
      <w:lvlText w:val="%2."/>
      <w:lvlJc w:val="right"/>
      <w:pPr>
        <w:tabs>
          <w:tab w:val="num" w:pos="501"/>
        </w:tabs>
        <w:ind w:left="501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C"/>
    <w:rsid w:val="00012DEB"/>
    <w:rsid w:val="0004304C"/>
    <w:rsid w:val="0016295D"/>
    <w:rsid w:val="002802DD"/>
    <w:rsid w:val="00283DEF"/>
    <w:rsid w:val="002B6EC6"/>
    <w:rsid w:val="002E4227"/>
    <w:rsid w:val="00411271"/>
    <w:rsid w:val="004166C2"/>
    <w:rsid w:val="00496BFB"/>
    <w:rsid w:val="004B10B5"/>
    <w:rsid w:val="008A7BFC"/>
    <w:rsid w:val="008B277E"/>
    <w:rsid w:val="008C3152"/>
    <w:rsid w:val="008F22C9"/>
    <w:rsid w:val="00991BDE"/>
    <w:rsid w:val="00A248B3"/>
    <w:rsid w:val="00A5781E"/>
    <w:rsid w:val="00A62B7C"/>
    <w:rsid w:val="00AA12C8"/>
    <w:rsid w:val="00B47547"/>
    <w:rsid w:val="00B66C46"/>
    <w:rsid w:val="00C26402"/>
    <w:rsid w:val="00D230D4"/>
    <w:rsid w:val="00E04AB0"/>
    <w:rsid w:val="00F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7B4D1-424F-4458-B8B7-3A488C49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402"/>
  </w:style>
  <w:style w:type="paragraph" w:styleId="Stopka">
    <w:name w:val="footer"/>
    <w:basedOn w:val="Normalny"/>
    <w:link w:val="StopkaZnak"/>
    <w:uiPriority w:val="99"/>
    <w:semiHidden/>
    <w:unhideWhenUsed/>
    <w:rsid w:val="00C2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Michalina Olewińska</cp:lastModifiedBy>
  <cp:revision>2</cp:revision>
  <cp:lastPrinted>2018-10-09T10:36:00Z</cp:lastPrinted>
  <dcterms:created xsi:type="dcterms:W3CDTF">2018-10-09T10:50:00Z</dcterms:created>
  <dcterms:modified xsi:type="dcterms:W3CDTF">2018-10-09T10:50:00Z</dcterms:modified>
</cp:coreProperties>
</file>